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8A" w:rsidRPr="000C678A" w:rsidRDefault="00567896" w:rsidP="000C678A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12</w:t>
      </w:r>
      <w:r w:rsidR="0066645F">
        <w:rPr>
          <w:rFonts w:ascii="Arial" w:hAnsi="Arial" w:cs="Arial"/>
          <w:b/>
          <w:sz w:val="32"/>
          <w:szCs w:val="32"/>
          <w:lang w:eastAsia="ru-RU"/>
        </w:rPr>
        <w:t>.0</w:t>
      </w:r>
      <w:r w:rsidR="00067769">
        <w:rPr>
          <w:rFonts w:ascii="Arial" w:hAnsi="Arial" w:cs="Arial"/>
          <w:b/>
          <w:sz w:val="32"/>
          <w:szCs w:val="32"/>
          <w:lang w:eastAsia="ru-RU"/>
        </w:rPr>
        <w:t>7</w:t>
      </w:r>
      <w:r>
        <w:rPr>
          <w:rFonts w:ascii="Arial" w:hAnsi="Arial" w:cs="Arial"/>
          <w:b/>
          <w:sz w:val="32"/>
          <w:szCs w:val="32"/>
          <w:lang w:eastAsia="ru-RU"/>
        </w:rPr>
        <w:t>.2023 г. №32</w:t>
      </w:r>
    </w:p>
    <w:p w:rsidR="00306B61" w:rsidRPr="000C678A" w:rsidRDefault="00306B61" w:rsidP="00306B61">
      <w:pPr>
        <w:spacing w:after="0" w:line="240" w:lineRule="auto"/>
        <w:ind w:right="-1"/>
        <w:jc w:val="center"/>
        <w:rPr>
          <w:rFonts w:ascii="Arial" w:eastAsia="Calibri" w:hAnsi="Arial" w:cs="Arial"/>
          <w:sz w:val="32"/>
          <w:szCs w:val="32"/>
        </w:rPr>
      </w:pPr>
      <w:r w:rsidRPr="000C678A">
        <w:rPr>
          <w:rFonts w:ascii="Arial" w:eastAsia="Arial" w:hAnsi="Arial" w:cs="Arial"/>
          <w:b/>
          <w:sz w:val="32"/>
          <w:szCs w:val="32"/>
        </w:rPr>
        <w:t xml:space="preserve">РОССИЙСКАЯ ФЕДЕРАЦИЯ </w:t>
      </w:r>
    </w:p>
    <w:p w:rsidR="00306B61" w:rsidRPr="000C678A" w:rsidRDefault="00306B61" w:rsidP="00306B61">
      <w:pPr>
        <w:spacing w:after="0" w:line="240" w:lineRule="auto"/>
        <w:ind w:right="135"/>
        <w:jc w:val="center"/>
        <w:rPr>
          <w:rFonts w:ascii="Arial" w:eastAsia="Calibri" w:hAnsi="Arial" w:cs="Arial"/>
          <w:sz w:val="32"/>
          <w:szCs w:val="32"/>
        </w:rPr>
      </w:pPr>
      <w:r w:rsidRPr="000C678A">
        <w:rPr>
          <w:rFonts w:ascii="Arial" w:eastAsia="Arial" w:hAnsi="Arial" w:cs="Arial"/>
          <w:b/>
          <w:sz w:val="32"/>
          <w:szCs w:val="32"/>
        </w:rPr>
        <w:t xml:space="preserve">ИРКУТСКАЯ ОБЛАСТЬ </w:t>
      </w:r>
    </w:p>
    <w:p w:rsidR="00306B61" w:rsidRPr="000C678A" w:rsidRDefault="00306B61" w:rsidP="00306B61">
      <w:pPr>
        <w:spacing w:after="0" w:line="240" w:lineRule="auto"/>
        <w:ind w:right="137"/>
        <w:jc w:val="center"/>
        <w:rPr>
          <w:rFonts w:ascii="Arial" w:eastAsia="Calibri" w:hAnsi="Arial" w:cs="Arial"/>
          <w:sz w:val="32"/>
          <w:szCs w:val="32"/>
        </w:rPr>
      </w:pPr>
      <w:r w:rsidRPr="000C678A">
        <w:rPr>
          <w:rFonts w:ascii="Arial" w:eastAsia="Arial" w:hAnsi="Arial" w:cs="Arial"/>
          <w:b/>
          <w:sz w:val="32"/>
          <w:szCs w:val="32"/>
        </w:rPr>
        <w:t xml:space="preserve">БРАТСКИЙ РАЙОН </w:t>
      </w:r>
    </w:p>
    <w:p w:rsidR="00306B61" w:rsidRPr="000C678A" w:rsidRDefault="00067769" w:rsidP="00306B61">
      <w:pPr>
        <w:spacing w:after="0" w:line="240" w:lineRule="auto"/>
        <w:ind w:right="144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ТАРМИН</w:t>
      </w:r>
      <w:r w:rsidR="00612088" w:rsidRPr="000C678A">
        <w:rPr>
          <w:rFonts w:ascii="Arial" w:eastAsia="Calibri" w:hAnsi="Arial" w:cs="Arial"/>
          <w:b/>
          <w:sz w:val="32"/>
          <w:szCs w:val="32"/>
        </w:rPr>
        <w:t>СКОЕ</w:t>
      </w:r>
      <w:r w:rsidR="00306B61" w:rsidRPr="000C678A">
        <w:rPr>
          <w:rFonts w:ascii="Arial" w:eastAsia="Arial" w:hAnsi="Arial" w:cs="Arial"/>
          <w:b/>
          <w:sz w:val="32"/>
          <w:szCs w:val="32"/>
        </w:rPr>
        <w:t xml:space="preserve"> МУНИЦИПАЛЬНОЕ ОБРАЗОВАНИЕ </w:t>
      </w:r>
    </w:p>
    <w:p w:rsidR="00306B61" w:rsidRPr="000C678A" w:rsidRDefault="00306B61" w:rsidP="00306B61">
      <w:pPr>
        <w:spacing w:after="0" w:line="240" w:lineRule="auto"/>
        <w:ind w:right="135"/>
        <w:jc w:val="center"/>
        <w:rPr>
          <w:rFonts w:ascii="Arial" w:eastAsia="Calibri" w:hAnsi="Arial" w:cs="Arial"/>
          <w:sz w:val="32"/>
          <w:szCs w:val="32"/>
        </w:rPr>
      </w:pPr>
      <w:r w:rsidRPr="000C678A">
        <w:rPr>
          <w:rFonts w:ascii="Arial" w:eastAsia="Arial" w:hAnsi="Arial" w:cs="Arial"/>
          <w:b/>
          <w:sz w:val="32"/>
          <w:szCs w:val="32"/>
        </w:rPr>
        <w:t xml:space="preserve">АДМИНИСТРАЦИЯ </w:t>
      </w:r>
    </w:p>
    <w:p w:rsidR="00306B61" w:rsidRPr="000C678A" w:rsidRDefault="00306B61" w:rsidP="00306B61">
      <w:pPr>
        <w:spacing w:after="0" w:line="240" w:lineRule="auto"/>
        <w:ind w:right="138"/>
        <w:jc w:val="center"/>
        <w:rPr>
          <w:rFonts w:ascii="Arial" w:eastAsia="Calibri" w:hAnsi="Arial" w:cs="Arial"/>
          <w:sz w:val="32"/>
          <w:szCs w:val="32"/>
        </w:rPr>
      </w:pPr>
      <w:r w:rsidRPr="000C678A">
        <w:rPr>
          <w:rFonts w:ascii="Arial" w:eastAsia="Arial" w:hAnsi="Arial" w:cs="Arial"/>
          <w:b/>
          <w:sz w:val="32"/>
          <w:szCs w:val="32"/>
        </w:rPr>
        <w:t xml:space="preserve">ПОСТАНОВЛЕНИЕ </w:t>
      </w:r>
    </w:p>
    <w:p w:rsidR="00306B61" w:rsidRPr="000C678A" w:rsidRDefault="00306B61" w:rsidP="004322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32232" w:rsidRPr="000C678A" w:rsidRDefault="00306B61" w:rsidP="0043223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C67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 УТВЕРЖДЕНИИ ПРОГРАММЫ ПРОФИЛАКТИКИ РИСКОВ ПРИЧИНЕНИЯ ВРЕДА (УЩЕРБА) ОХРАНЯЕМЫМ ЗАКОНОМ ЦЕННОСТЯМ ПРИ ОСУЩЕСТВЛЕНИИ МУНИЦИПАЛЬНОГО КОНТРОЛЯ В СФЕРЕ БЛАГОУСТРОЙСТВА В ГРАНИЦАХ </w:t>
      </w:r>
      <w:r w:rsidR="0006776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</w:t>
      </w:r>
      <w:r w:rsidR="00612088" w:rsidRPr="000C67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</w:t>
      </w:r>
      <w:r w:rsidRPr="000C67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</w:t>
      </w:r>
      <w:r w:rsidR="006664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НИЦИПАЛЬНОГО ОБРАЗОВАНИЯ НА 2023</w:t>
      </w:r>
      <w:r w:rsidRPr="000C67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Default="00432232" w:rsidP="00306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Федерального закона от 31.07.2020 № 248-ФЗ «О государственном контроле (надзоре) и муниципальном контроле в Российской Федерации», Федеральным законом от 31.07.2020 № 247-ФЗ «Об обязательных требованиях в Российской Федерации», Постановлением Правительства Российской Федерации </w:t>
      </w:r>
      <w:hyperlink r:id="rId5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от 25.06.2021 № 990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осуществлении муниципального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 контроля в сфере благоустройства в границах 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Тармин</w:t>
      </w:r>
      <w:r w:rsidR="0061208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от 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.2021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05C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B24BD1">
        <w:rPr>
          <w:rFonts w:ascii="Arial" w:eastAsia="Times New Roman" w:hAnsi="Arial" w:cs="Arial"/>
          <w:sz w:val="24"/>
          <w:szCs w:val="24"/>
          <w:lang w:eastAsia="ru-RU"/>
        </w:rPr>
        <w:t xml:space="preserve">ст. 46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B24BD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E41FF" w:rsidRDefault="003E41FF" w:rsidP="003E4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FF" w:rsidRPr="001803AC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03A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E41FF" w:rsidRPr="00432232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3E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прилагаемую Программу профилактики рисков причинения вреда (ущерба) охраняемым законом ценностям при осуществлении муниципального контроля в сфере благоустройства в границах 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66645F">
        <w:rPr>
          <w:rFonts w:ascii="Arial" w:eastAsia="Times New Roman" w:hAnsi="Arial" w:cs="Arial"/>
          <w:sz w:val="24"/>
          <w:szCs w:val="24"/>
          <w:lang w:eastAsia="ru-RU"/>
        </w:rPr>
        <w:t xml:space="preserve"> на 2023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3E41FF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в Информационном бюллетене 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размещению на официальном сайте администрации 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 и распространяет свое действие на правоотн</w:t>
      </w:r>
      <w:r w:rsidR="0066645F">
        <w:rPr>
          <w:rFonts w:ascii="Arial" w:eastAsia="Times New Roman" w:hAnsi="Arial" w:cs="Arial"/>
          <w:sz w:val="24"/>
          <w:szCs w:val="24"/>
          <w:lang w:eastAsia="ru-RU"/>
        </w:rPr>
        <w:t>ошения, возникающие с 01.01.2023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 в соответствии с </w:t>
      </w:r>
      <w:hyperlink r:id="rId6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31.07.2020 № 248-ФЗ «О государственном контроле (надзоре) и муниципальном контроле в Российской Федерации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51CF" w:rsidRPr="00612088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2088">
        <w:rPr>
          <w:rFonts w:ascii="Arial" w:eastAsia="Times New Roman" w:hAnsi="Arial" w:cs="Arial"/>
          <w:sz w:val="24"/>
          <w:szCs w:val="24"/>
          <w:lang w:eastAsia="ru-RU"/>
        </w:rPr>
        <w:t>Глава </w:t>
      </w:r>
      <w:r w:rsidR="00067769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E41FF" w:rsidRPr="00612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2232" w:rsidRPr="00D551CF" w:rsidRDefault="003E41FF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208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551CF"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D551CF" w:rsidRDefault="00067769" w:rsidP="000C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М.Т.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Коротюк</w:t>
      </w:r>
      <w:proofErr w:type="spellEnd"/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67896" w:rsidRPr="000C678A" w:rsidRDefault="00567896" w:rsidP="000C67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32232" w:rsidRPr="000C678A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0C678A">
        <w:rPr>
          <w:rFonts w:ascii="Courier New" w:eastAsia="Times New Roman" w:hAnsi="Courier New" w:cs="Courier New"/>
          <w:bCs/>
          <w:lang w:eastAsia="ru-RU"/>
        </w:rPr>
        <w:lastRenderedPageBreak/>
        <w:t>Утверждена</w:t>
      </w:r>
    </w:p>
    <w:p w:rsidR="00432232" w:rsidRPr="000C678A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0C678A">
        <w:rPr>
          <w:rFonts w:ascii="Courier New" w:eastAsia="Times New Roman" w:hAnsi="Courier New" w:cs="Courier New"/>
          <w:bCs/>
          <w:lang w:eastAsia="ru-RU"/>
        </w:rPr>
        <w:t>постановлением Администрации</w:t>
      </w:r>
    </w:p>
    <w:p w:rsidR="00432232" w:rsidRPr="000C678A" w:rsidRDefault="00067769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Тарминского </w:t>
      </w:r>
      <w:r w:rsidR="003E41FF" w:rsidRPr="000C678A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:rsidR="00432232" w:rsidRPr="000C678A" w:rsidRDefault="000C678A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0C678A">
        <w:rPr>
          <w:rFonts w:ascii="Courier New" w:eastAsia="Times New Roman" w:hAnsi="Courier New" w:cs="Courier New"/>
          <w:bCs/>
          <w:lang w:eastAsia="ru-RU"/>
        </w:rPr>
        <w:t>О</w:t>
      </w:r>
      <w:r w:rsidR="00432232" w:rsidRPr="000C678A">
        <w:rPr>
          <w:rFonts w:ascii="Courier New" w:eastAsia="Times New Roman" w:hAnsi="Courier New" w:cs="Courier New"/>
          <w:bCs/>
          <w:lang w:eastAsia="ru-RU"/>
        </w:rPr>
        <w:t>т</w:t>
      </w:r>
      <w:r w:rsidR="0066645F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567896">
        <w:rPr>
          <w:rFonts w:ascii="Courier New" w:eastAsia="Times New Roman" w:hAnsi="Courier New" w:cs="Courier New"/>
          <w:bCs/>
          <w:lang w:eastAsia="ru-RU"/>
        </w:rPr>
        <w:t>12</w:t>
      </w:r>
      <w:r w:rsidR="0066645F">
        <w:rPr>
          <w:rFonts w:ascii="Courier New" w:eastAsia="Times New Roman" w:hAnsi="Courier New" w:cs="Courier New"/>
          <w:bCs/>
          <w:lang w:eastAsia="ru-RU"/>
        </w:rPr>
        <w:t>.0</w:t>
      </w:r>
      <w:r w:rsidR="00067769">
        <w:rPr>
          <w:rFonts w:ascii="Courier New" w:eastAsia="Times New Roman" w:hAnsi="Courier New" w:cs="Courier New"/>
          <w:bCs/>
          <w:lang w:eastAsia="ru-RU"/>
        </w:rPr>
        <w:t>7</w:t>
      </w:r>
      <w:r w:rsidR="0066645F">
        <w:rPr>
          <w:rFonts w:ascii="Courier New" w:eastAsia="Times New Roman" w:hAnsi="Courier New" w:cs="Courier New"/>
          <w:bCs/>
          <w:lang w:eastAsia="ru-RU"/>
        </w:rPr>
        <w:t>.2023</w:t>
      </w:r>
      <w:r w:rsidR="00432232" w:rsidRPr="000C678A">
        <w:rPr>
          <w:rFonts w:ascii="Courier New" w:eastAsia="Times New Roman" w:hAnsi="Courier New" w:cs="Courier New"/>
          <w:bCs/>
          <w:lang w:eastAsia="ru-RU"/>
        </w:rPr>
        <w:t> №</w:t>
      </w:r>
      <w:r w:rsidR="00567896">
        <w:rPr>
          <w:rFonts w:ascii="Courier New" w:eastAsia="Times New Roman" w:hAnsi="Courier New" w:cs="Courier New"/>
          <w:bCs/>
          <w:lang w:eastAsia="ru-RU"/>
        </w:rPr>
        <w:t>32</w:t>
      </w:r>
      <w:r w:rsidR="00432232" w:rsidRPr="000C678A">
        <w:rPr>
          <w:rFonts w:ascii="Courier New" w:eastAsia="Times New Roman" w:hAnsi="Courier New" w:cs="Courier New"/>
          <w:bCs/>
          <w:lang w:eastAsia="ru-RU"/>
        </w:rPr>
        <w:t> </w:t>
      </w:r>
    </w:p>
    <w:p w:rsidR="00432232" w:rsidRPr="000C678A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678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D551CF" w:rsidRDefault="000C678A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432232" w:rsidRPr="00D551CF" w:rsidRDefault="000C678A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0677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ТАРМИНС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КОГО</w:t>
      </w: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</w:t>
      </w:r>
      <w:r w:rsidR="006664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ОБРАЗОВАНИЯ НА 2023</w:t>
      </w:r>
      <w:r w:rsidRPr="00D551C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432232" w:rsidRPr="00432232" w:rsidRDefault="000C678A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404E26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66645F">
        <w:rPr>
          <w:rFonts w:ascii="Arial" w:eastAsia="Times New Roman" w:hAnsi="Arial" w:cs="Arial"/>
          <w:sz w:val="24"/>
          <w:szCs w:val="24"/>
          <w:lang w:eastAsia="ru-RU"/>
        </w:rPr>
        <w:t xml:space="preserve"> на 2023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в границах </w:t>
      </w:r>
      <w:r w:rsidR="00404E26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 (далее – муниципальный контроль).</w:t>
      </w:r>
      <w:proofErr w:type="gramEnd"/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 Федеральным законом от 31.07.2020 № 248-ФЗ «О государственном контроле (надзоре) и муниципальном контроле в Российской Федерации» (далее - Федеральный закон </w:t>
      </w:r>
      <w:hyperlink r:id="rId7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31.07.2020 </w:t>
      </w:r>
      <w:hyperlink r:id="rId8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247-ФЗ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«Об обязательных требованиях в Российской Федерации»;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Российской Федерации </w:t>
      </w:r>
      <w:hyperlink r:id="rId9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от 25.06.2021 № 990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2232" w:rsidRPr="00432232" w:rsidRDefault="0066645F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- 2023</w:t>
      </w:r>
      <w:r w:rsidR="00432232"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AF69BC" w:rsidRPr="00AF69BC">
        <w:rPr>
          <w:rFonts w:ascii="Arial" w:eastAsia="Times New Roman" w:hAnsi="Arial" w:cs="Arial"/>
          <w:b/>
          <w:sz w:val="24"/>
          <w:szCs w:val="24"/>
          <w:lang w:eastAsia="ru-RU"/>
        </w:rPr>
        <w:t>Тарминского</w:t>
      </w:r>
      <w:r w:rsidR="003E41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Предметом муниципального контроля в сфере благоустройства в границах </w:t>
      </w:r>
      <w:r w:rsidR="00AF69BC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 является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соблюдение организациями и физическими лицами (далее – контролируемые лица)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исполнение решений, принимаемых по результатам контрольных мероприятий.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Объектами муниципального контроля (далее – объект контроля)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деятельность, действия (бездействие) контролируемых лиц в сфере благоустройства в границах </w:t>
      </w:r>
      <w:r w:rsidR="00AF69BC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 </w:t>
      </w:r>
      <w:hyperlink r:id="rId10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 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, деятельность, действия или результаты деятельности, 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 в границах </w:t>
      </w:r>
      <w:r w:rsidR="0047457A">
        <w:rPr>
          <w:rFonts w:ascii="Arial" w:eastAsia="Times New Roman" w:hAnsi="Arial" w:cs="Arial"/>
          <w:sz w:val="24"/>
          <w:szCs w:val="24"/>
          <w:lang w:eastAsia="ru-RU"/>
        </w:rPr>
        <w:t xml:space="preserve">Тарминского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01.01</w:t>
      </w:r>
      <w:r w:rsidR="0066645F">
        <w:rPr>
          <w:rFonts w:ascii="Arial" w:eastAsia="Times New Roman" w:hAnsi="Arial" w:cs="Arial"/>
          <w:sz w:val="24"/>
          <w:szCs w:val="24"/>
          <w:lang w:eastAsia="ru-RU"/>
        </w:rPr>
        <w:t>.2023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 Цели и задачи реализации Программы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обязательных требований законодательства Российской Федерации в сфере благоустройства;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 - надзорной деятельности.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обеспечения доступности информации об обязательных требованиях и необходимых мерах по их исполнению;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муниципальном контроле в сфере благоустройства в границах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05F0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 утвержденным решением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A505F0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678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551CF" w:rsidRPr="000C67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505F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551CF" w:rsidRPr="000C678A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A505F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551CF" w:rsidRPr="000C678A">
        <w:rPr>
          <w:rFonts w:ascii="Arial" w:eastAsia="Times New Roman" w:hAnsi="Arial" w:cs="Arial"/>
          <w:sz w:val="24"/>
          <w:szCs w:val="24"/>
          <w:lang w:eastAsia="ru-RU"/>
        </w:rPr>
        <w:t>.2021 г.</w:t>
      </w:r>
      <w:r w:rsidRPr="000C678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505F0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0C678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4311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C678A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профилактические мероприятия: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2) обобщение правоприменительной практики;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3) объявление предостережения;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4) консультирование;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5) профилактический визит.</w:t>
      </w:r>
    </w:p>
    <w:p w:rsidR="00432232" w:rsidRPr="00432232" w:rsidRDefault="00432232" w:rsidP="00D551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432232" w:rsidRPr="00432232" w:rsidRDefault="00432232" w:rsidP="0043223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а) Полнота информации, размещенной на официальном сайте Администрации </w:t>
      </w:r>
      <w:r w:rsidR="00A505F0">
        <w:rPr>
          <w:rFonts w:ascii="Arial" w:eastAsia="Times New Roman" w:hAnsi="Arial" w:cs="Arial"/>
          <w:sz w:val="24"/>
          <w:szCs w:val="24"/>
          <w:lang w:eastAsia="ru-RU"/>
        </w:rPr>
        <w:t>Тарминского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со статьей 46 Федерального закона </w:t>
      </w:r>
      <w:hyperlink r:id="rId11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– 100%;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б) 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в) доля профилактических мероприятий в объеме контрольных мероприятий - 50 %.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г) Утверждение доклада, содержащего результаты обобщения правоприменительной практики по осуществлению муниципального контроля, его опубликование –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исполнено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>/не исполнено.</w:t>
      </w:r>
    </w:p>
    <w:p w:rsidR="00432232" w:rsidRPr="00432232" w:rsidRDefault="00432232" w:rsidP="00432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 «О государственном контроле (надзоре) и муниципальном контроле в Российской Федерации».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5340F" w:rsidRDefault="0075340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78A" w:rsidRDefault="000C678A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78A" w:rsidRDefault="000C678A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78A" w:rsidRDefault="000C678A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78A" w:rsidRDefault="000C678A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78A" w:rsidRDefault="000C678A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78A" w:rsidRDefault="000C678A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78A" w:rsidRDefault="000C678A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78A" w:rsidRDefault="000C678A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78A" w:rsidRDefault="000C678A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40F" w:rsidRPr="000C678A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0C678A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</w:t>
      </w:r>
    </w:p>
    <w:p w:rsidR="0075340F" w:rsidRPr="000C678A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0C678A">
        <w:rPr>
          <w:rFonts w:ascii="Courier New" w:eastAsia="Times New Roman" w:hAnsi="Courier New" w:cs="Courier New"/>
          <w:bCs/>
          <w:lang w:eastAsia="ru-RU"/>
        </w:rPr>
        <w:t>к Программе</w:t>
      </w:r>
      <w:r w:rsidR="0075340F" w:rsidRPr="000C678A">
        <w:rPr>
          <w:rFonts w:ascii="Courier New" w:eastAsia="Times New Roman" w:hAnsi="Courier New" w:cs="Courier New"/>
          <w:bCs/>
          <w:lang w:eastAsia="ru-RU"/>
        </w:rPr>
        <w:t xml:space="preserve"> профилактики </w:t>
      </w:r>
    </w:p>
    <w:p w:rsidR="0075340F" w:rsidRPr="000C678A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0C678A">
        <w:rPr>
          <w:rFonts w:ascii="Courier New" w:eastAsia="Times New Roman" w:hAnsi="Courier New" w:cs="Courier New"/>
          <w:bCs/>
          <w:lang w:eastAsia="ru-RU"/>
        </w:rPr>
        <w:t xml:space="preserve">рисков причинения вреда (ущерба) </w:t>
      </w:r>
    </w:p>
    <w:p w:rsidR="0075340F" w:rsidRPr="000C678A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0C678A">
        <w:rPr>
          <w:rFonts w:ascii="Courier New" w:eastAsia="Times New Roman" w:hAnsi="Courier New" w:cs="Courier New"/>
          <w:bCs/>
          <w:lang w:eastAsia="ru-RU"/>
        </w:rPr>
        <w:t xml:space="preserve">охраняемым законом ценностям </w:t>
      </w:r>
      <w:proofErr w:type="gramStart"/>
      <w:r w:rsidRPr="000C678A">
        <w:rPr>
          <w:rFonts w:ascii="Courier New" w:eastAsia="Times New Roman" w:hAnsi="Courier New" w:cs="Courier New"/>
          <w:bCs/>
          <w:lang w:eastAsia="ru-RU"/>
        </w:rPr>
        <w:t>при</w:t>
      </w:r>
      <w:proofErr w:type="gramEnd"/>
      <w:r w:rsidRPr="000C678A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75340F" w:rsidRPr="000C678A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0C678A">
        <w:rPr>
          <w:rFonts w:ascii="Courier New" w:eastAsia="Times New Roman" w:hAnsi="Courier New" w:cs="Courier New"/>
          <w:bCs/>
          <w:lang w:eastAsia="ru-RU"/>
        </w:rPr>
        <w:t>осуществлении</w:t>
      </w:r>
      <w:proofErr w:type="gramEnd"/>
      <w:r w:rsidRPr="000C678A">
        <w:rPr>
          <w:rFonts w:ascii="Courier New" w:eastAsia="Times New Roman" w:hAnsi="Courier New" w:cs="Courier New"/>
          <w:bCs/>
          <w:lang w:eastAsia="ru-RU"/>
        </w:rPr>
        <w:t xml:space="preserve"> муниципального контроля </w:t>
      </w:r>
    </w:p>
    <w:p w:rsidR="0075340F" w:rsidRPr="000C678A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0C678A">
        <w:rPr>
          <w:rFonts w:ascii="Courier New" w:eastAsia="Times New Roman" w:hAnsi="Courier New" w:cs="Courier New"/>
          <w:bCs/>
          <w:lang w:eastAsia="ru-RU"/>
        </w:rPr>
        <w:t xml:space="preserve">в сфере благоустройства </w:t>
      </w:r>
      <w:proofErr w:type="gramStart"/>
      <w:r w:rsidRPr="000C678A">
        <w:rPr>
          <w:rFonts w:ascii="Courier New" w:eastAsia="Times New Roman" w:hAnsi="Courier New" w:cs="Courier New"/>
          <w:bCs/>
          <w:lang w:eastAsia="ru-RU"/>
        </w:rPr>
        <w:t>в</w:t>
      </w:r>
      <w:proofErr w:type="gramEnd"/>
      <w:r w:rsidRPr="000C678A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75340F" w:rsidRPr="000C678A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0C678A">
        <w:rPr>
          <w:rFonts w:ascii="Courier New" w:eastAsia="Times New Roman" w:hAnsi="Courier New" w:cs="Courier New"/>
          <w:bCs/>
          <w:lang w:eastAsia="ru-RU"/>
        </w:rPr>
        <w:t>границах</w:t>
      </w:r>
      <w:proofErr w:type="gramEnd"/>
      <w:r w:rsidRPr="000C678A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A505F0">
        <w:rPr>
          <w:rFonts w:ascii="Courier New" w:eastAsia="Times New Roman" w:hAnsi="Courier New" w:cs="Courier New"/>
          <w:bCs/>
          <w:lang w:eastAsia="ru-RU"/>
        </w:rPr>
        <w:t>Тарминского</w:t>
      </w:r>
      <w:r w:rsidRPr="000C678A">
        <w:rPr>
          <w:rFonts w:ascii="Courier New" w:eastAsia="Times New Roman" w:hAnsi="Courier New" w:cs="Courier New"/>
          <w:bCs/>
          <w:lang w:eastAsia="ru-RU"/>
        </w:rPr>
        <w:t xml:space="preserve"> муниципального образования </w:t>
      </w:r>
    </w:p>
    <w:p w:rsidR="00432232" w:rsidRPr="000C678A" w:rsidRDefault="0066645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на 2023</w:t>
      </w:r>
      <w:r w:rsidR="0075340F" w:rsidRPr="000C678A">
        <w:rPr>
          <w:rFonts w:ascii="Courier New" w:eastAsia="Times New Roman" w:hAnsi="Courier New" w:cs="Courier New"/>
          <w:bCs/>
          <w:lang w:eastAsia="ru-RU"/>
        </w:rPr>
        <w:t xml:space="preserve">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75340F" w:rsidRDefault="00432232" w:rsidP="004322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3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</w:t>
      </w:r>
    </w:p>
    <w:p w:rsidR="00432232" w:rsidRPr="00432232" w:rsidRDefault="00432232" w:rsidP="004322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3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07"/>
        <w:gridCol w:w="3119"/>
        <w:gridCol w:w="2268"/>
        <w:gridCol w:w="2410"/>
      </w:tblGrid>
      <w:tr w:rsidR="00432232" w:rsidRPr="00432232" w:rsidTr="0075340F">
        <w:trPr>
          <w:trHeight w:val="170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lang w:eastAsia="ru-RU"/>
              </w:rPr>
              <w:t>Сроки (периодичность) их проведения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32232" w:rsidRPr="00432232" w:rsidTr="0075340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A505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A50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необходимости в течение года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A505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Публикация на сайте руководств по соблюдению обязательных требований в сфере благоустройства в границах 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 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A505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A50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поступления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A505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Размещение и поддержание в актуальном состоянии на официальном сайте в сети "Интернет" информации, в рамках муниципального контроля в сфере благоустройства в границах 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40F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A50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обновления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5340F">
              <w:rPr>
                <w:rFonts w:ascii="Courier New" w:eastAsia="Times New Roman" w:hAnsi="Courier New" w:cs="Courier New"/>
                <w:lang w:eastAsia="ru-RU"/>
              </w:rPr>
              <w:t>Обобщение и анализ правоприменительной практики контрольно-надзорной деятельности в рамках муниципального контроля в сфере благоустройства в границах 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 в соответствии с классификацией причин возникновения типовых нарушений обязательных требований и размещение утвержденного доклада о правоприменительной практике на официальном сайте Администрации 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A505F0" w:rsidRPr="0075340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в срок, не превышающий 5 рабочих дней со дня утверждения доклада.</w:t>
            </w:r>
            <w:proofErr w:type="gramEnd"/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A505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A50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Ежегодно (не позднее 25 февраля года, следующего за годом обобщения правоприменительной практики)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A505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A50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rPr>
          <w:trHeight w:val="296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Проведение должностными лицами Администрации 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A505F0" w:rsidRPr="0075340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консультаций по вопросам:</w:t>
            </w:r>
          </w:p>
          <w:p w:rsidR="00432232" w:rsidRPr="0075340F" w:rsidRDefault="00432232" w:rsidP="00A505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5340F">
              <w:rPr>
                <w:rFonts w:ascii="Courier New" w:eastAsia="Times New Roman" w:hAnsi="Courier New" w:cs="Courier New"/>
                <w:lang w:eastAsia="ru-RU"/>
              </w:rPr>
              <w:t>соблюдения обязательных требований в рамках муниципального контроля в сфере благоустройства в границах 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A505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A50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или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432232" w:rsidRPr="0075340F">
              <w:rPr>
                <w:rFonts w:ascii="Courier New" w:eastAsia="Times New Roman" w:hAnsi="Courier New" w:cs="Courier New"/>
                <w:lang w:eastAsia="ru-RU"/>
              </w:rPr>
              <w:t xml:space="preserve">жемесячно в соответствии с графиком, утверждаемым главой 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A50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rPr>
          <w:trHeight w:val="241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должностными лицами органа муниципального контроля действий в рамках профилактического визита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A505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505F0">
              <w:rPr>
                <w:rFonts w:ascii="Courier New" w:eastAsia="Times New Roman" w:hAnsi="Courier New" w:cs="Courier New"/>
                <w:bCs/>
                <w:lang w:eastAsia="ru-RU"/>
              </w:rPr>
              <w:t>Тарминского</w:t>
            </w:r>
            <w:r w:rsidR="00A505F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  <w:r w:rsidR="00432232" w:rsidRPr="0075340F">
              <w:rPr>
                <w:rFonts w:ascii="Courier New" w:eastAsia="Times New Roman" w:hAnsi="Courier New" w:cs="Courier New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</w:tc>
      </w:tr>
    </w:tbl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929FA" w:rsidRPr="00432232" w:rsidRDefault="004929FA"/>
    <w:sectPr w:rsidR="004929FA" w:rsidRPr="00432232" w:rsidSect="000C67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5D0"/>
    <w:rsid w:val="0000051F"/>
    <w:rsid w:val="00067769"/>
    <w:rsid w:val="000B3A62"/>
    <w:rsid w:val="000C678A"/>
    <w:rsid w:val="001803AC"/>
    <w:rsid w:val="00306B61"/>
    <w:rsid w:val="003E41FF"/>
    <w:rsid w:val="00404E26"/>
    <w:rsid w:val="00432232"/>
    <w:rsid w:val="0047457A"/>
    <w:rsid w:val="004929FA"/>
    <w:rsid w:val="00505C65"/>
    <w:rsid w:val="00567896"/>
    <w:rsid w:val="00600FD4"/>
    <w:rsid w:val="00612088"/>
    <w:rsid w:val="0066645F"/>
    <w:rsid w:val="0075340F"/>
    <w:rsid w:val="007B35D0"/>
    <w:rsid w:val="00980C0C"/>
    <w:rsid w:val="00A505F0"/>
    <w:rsid w:val="00AF69BC"/>
    <w:rsid w:val="00B24BD1"/>
    <w:rsid w:val="00B43111"/>
    <w:rsid w:val="00C54F64"/>
    <w:rsid w:val="00D551CF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D73A852-DCB8-4474-A3CE-BF2EC93540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F1F5643-3AEB-4438-9333-2E47F2A9D0E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F1F5643-3AEB-4438-9333-2E47F2A9D0E7" TargetMode="External"/><Relationship Id="rId11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hyperlink" Target="https://pravo-search.minjust.ru/bigs/showDocument.html?id=1F3D4B1F-89FD-47D9-A957-F38073D47EE7" TargetMode="Externa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F3D4B1F-89FD-47D9-A957-F38073D47E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12</cp:revision>
  <dcterms:created xsi:type="dcterms:W3CDTF">2023-06-15T02:54:00Z</dcterms:created>
  <dcterms:modified xsi:type="dcterms:W3CDTF">2023-07-12T02:31:00Z</dcterms:modified>
</cp:coreProperties>
</file>